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41034F" w14:textId="77777777" w:rsidR="00966EBC" w:rsidRPr="00E720D8" w:rsidRDefault="00E720D8">
      <w:pPr>
        <w:rPr>
          <w:b/>
          <w:sz w:val="24"/>
          <w:szCs w:val="24"/>
          <w:u w:val="single"/>
        </w:rPr>
      </w:pPr>
      <w:r w:rsidRPr="00E720D8">
        <w:rPr>
          <w:b/>
          <w:sz w:val="24"/>
          <w:szCs w:val="24"/>
          <w:u w:val="single"/>
        </w:rPr>
        <w:t>Waupaca Newspapers:</w:t>
      </w:r>
    </w:p>
    <w:p w14:paraId="4A8FA236" w14:textId="77777777" w:rsidR="00EB6D69" w:rsidRPr="00DC574C" w:rsidRDefault="00EB6D69" w:rsidP="00EB6D69">
      <w:pPr>
        <w:rPr>
          <w:b/>
          <w:bCs/>
        </w:rPr>
      </w:pPr>
      <w:r w:rsidRPr="00DC574C">
        <w:rPr>
          <w:b/>
          <w:bCs/>
        </w:rPr>
        <w:t>Waupaca Spirit</w:t>
      </w:r>
      <w:r>
        <w:rPr>
          <w:b/>
          <w:bCs/>
        </w:rPr>
        <w:t xml:space="preserve"> (renamed Waupaca Criterion)</w:t>
      </w:r>
    </w:p>
    <w:p w14:paraId="034ED8CC" w14:textId="31BDBEFE" w:rsidR="00EB6D69" w:rsidRDefault="00EB6D69" w:rsidP="00EB6D69">
      <w:r>
        <w:t>Weekly, 185</w:t>
      </w:r>
      <w:r w:rsidR="004B4C16">
        <w:t>3</w:t>
      </w:r>
      <w:r>
        <w:t>-1866</w:t>
      </w:r>
    </w:p>
    <w:p w14:paraId="02DFC229" w14:textId="6FC8E300" w:rsidR="00EB6D69" w:rsidRDefault="00EB6D69" w:rsidP="00EB6D69">
      <w:r>
        <w:t>The “Waupaca Spirit” was first published in 185</w:t>
      </w:r>
      <w:r w:rsidR="004B4C16">
        <w:t>3</w:t>
      </w:r>
      <w:r>
        <w:t xml:space="preserve"> by C. E. and J. E. Redfield.  The Redfield brothers sold it to the Jones brothers in 1856.  The Jones brothers published the Spirit only one year when the Redfield brothers returned to put it back on its feet.  They then sold it to Dewey and Terrell.  The Redfield brothers again returned in 1860.  They published it until 1866 when they sold it to J. Perry, who renamed it the “Waupaca Criterion”.</w:t>
      </w:r>
    </w:p>
    <w:p w14:paraId="4A0E4674" w14:textId="5246786F" w:rsidR="004B4C16" w:rsidRDefault="004B4C16" w:rsidP="00EB6D69">
      <w:r>
        <w:t>Additional information:</w:t>
      </w:r>
    </w:p>
    <w:p w14:paraId="2392E90A" w14:textId="3ABF61A6" w:rsidR="004B4C16" w:rsidRPr="004B4C16" w:rsidRDefault="004B4C16" w:rsidP="004B4C16">
      <w:r w:rsidRPr="004B4C16">
        <w:t xml:space="preserve">One of the biggest markings of a town’s growth was the addition of a newspaper. Waupaca’s first newspaper, and Waupaca County’s first newspaper, was the </w:t>
      </w:r>
      <w:r w:rsidRPr="004B4C16">
        <w:rPr>
          <w:i/>
          <w:iCs/>
        </w:rPr>
        <w:t xml:space="preserve">Waupaca Spirit </w:t>
      </w:r>
      <w:r w:rsidRPr="004B4C16">
        <w:t xml:space="preserve">and was published in about 1853. There is discrepancy as to when the first issue was published, but it appears </w:t>
      </w:r>
      <w:r w:rsidR="00C95C64">
        <w:t xml:space="preserve">that </w:t>
      </w:r>
      <w:r w:rsidRPr="004B4C16">
        <w:t xml:space="preserve">it was in late 1853. The </w:t>
      </w:r>
      <w:r w:rsidRPr="004B4C16">
        <w:rPr>
          <w:i/>
          <w:iCs/>
        </w:rPr>
        <w:t>Spirit</w:t>
      </w:r>
      <w:r w:rsidRPr="004B4C16">
        <w:t xml:space="preserve"> cost $1.50 for a one year’s subscription and was published every Tuesday morning. Though a local paper, it also included national and foreign news and was heavy on local advertising. The </w:t>
      </w:r>
      <w:r w:rsidRPr="004B4C16">
        <w:rPr>
          <w:i/>
          <w:iCs/>
        </w:rPr>
        <w:t>Spirit</w:t>
      </w:r>
      <w:r w:rsidRPr="004B4C16">
        <w:t xml:space="preserve"> later became the </w:t>
      </w:r>
      <w:r w:rsidRPr="004B4C16">
        <w:rPr>
          <w:i/>
          <w:iCs/>
        </w:rPr>
        <w:t>Waupaca County Republican</w:t>
      </w:r>
      <w:r w:rsidRPr="004B4C16">
        <w:t xml:space="preserve">, which, after several mergers, became the </w:t>
      </w:r>
      <w:r w:rsidRPr="004B4C16">
        <w:rPr>
          <w:i/>
          <w:iCs/>
        </w:rPr>
        <w:t>Waupaca County Post</w:t>
      </w:r>
      <w:r w:rsidRPr="004B4C16">
        <w:t>.</w:t>
      </w:r>
    </w:p>
    <w:p w14:paraId="7E2E74A4" w14:textId="3ADD297F" w:rsidR="004B4C16" w:rsidRDefault="004B4C16" w:rsidP="00EB6D69">
      <w:r w:rsidRPr="004B4C16">
        <w:t xml:space="preserve">The Redfields sold the paper in 1856, when it appears the </w:t>
      </w:r>
      <w:r w:rsidRPr="004B4C16">
        <w:rPr>
          <w:i/>
          <w:iCs/>
        </w:rPr>
        <w:t>Waupaca Spirit</w:t>
      </w:r>
      <w:r w:rsidRPr="004B4C16">
        <w:t xml:space="preserve"> may have moved to Rural. At the time, Rural was a growing community. First settled in 1851 by New England settlers, many early residents wondered if Rural would grow faster than Waupaca. Rural sat on the Crystal River, with potential for milling. In 1857, with the </w:t>
      </w:r>
      <w:r w:rsidRPr="004B4C16">
        <w:rPr>
          <w:i/>
          <w:iCs/>
        </w:rPr>
        <w:t>Spirit</w:t>
      </w:r>
      <w:r w:rsidRPr="004B4C16">
        <w:t xml:space="preserve"> struggling, the Redfields returned to publish the paper until 1866.</w:t>
      </w:r>
    </w:p>
    <w:p w14:paraId="56C65303" w14:textId="4F8A54DD" w:rsidR="00EB6D69" w:rsidRPr="00E720D8" w:rsidRDefault="00EB6D69" w:rsidP="00EB6D69">
      <w:pPr>
        <w:rPr>
          <w:b/>
        </w:rPr>
      </w:pPr>
      <w:r w:rsidRPr="00E720D8">
        <w:rPr>
          <w:b/>
        </w:rPr>
        <w:t>Waupaca Criterion (</w:t>
      </w:r>
      <w:r w:rsidR="0089673D">
        <w:rPr>
          <w:b/>
        </w:rPr>
        <w:t xml:space="preserve">previously the Waupaca Spirit; eventually </w:t>
      </w:r>
      <w:r w:rsidRPr="00E720D8">
        <w:rPr>
          <w:b/>
        </w:rPr>
        <w:t>merged with Waupaca County Republican)</w:t>
      </w:r>
    </w:p>
    <w:p w14:paraId="116B8949" w14:textId="77777777" w:rsidR="00EB6D69" w:rsidRDefault="00EB6D69" w:rsidP="00EB6D69">
      <w:r>
        <w:t>1865-1866</w:t>
      </w:r>
    </w:p>
    <w:p w14:paraId="6CE43DE8" w14:textId="77777777" w:rsidR="00EB6D69" w:rsidRPr="00E720D8" w:rsidRDefault="00EB6D69" w:rsidP="00EB6D69">
      <w:pPr>
        <w:rPr>
          <w:b/>
        </w:rPr>
      </w:pPr>
      <w:r w:rsidRPr="00E720D8">
        <w:rPr>
          <w:b/>
        </w:rPr>
        <w:t>Waupaca County Republican</w:t>
      </w:r>
    </w:p>
    <w:p w14:paraId="0B27E565" w14:textId="77777777" w:rsidR="00EB6D69" w:rsidRDefault="00EB6D69" w:rsidP="00EB6D69">
      <w:r>
        <w:t>Weekly, 1867-1891 (at WI Historical Society--Aug 2, 1874; Aug 27, 1874-Sept 1891)</w:t>
      </w:r>
    </w:p>
    <w:p w14:paraId="5DA322DB" w14:textId="77777777" w:rsidR="00EB6D69" w:rsidRPr="00E720D8" w:rsidRDefault="00EB6D69" w:rsidP="00EB6D69">
      <w:pPr>
        <w:rPr>
          <w:b/>
        </w:rPr>
      </w:pPr>
      <w:r w:rsidRPr="00E720D8">
        <w:rPr>
          <w:b/>
        </w:rPr>
        <w:t>Waupaca Post (merged with Waupaca Republican to form Waupaca Republican-Post)</w:t>
      </w:r>
    </w:p>
    <w:p w14:paraId="567D0AF1" w14:textId="706EB3DE" w:rsidR="00EB6D69" w:rsidRDefault="00EB6D69" w:rsidP="00EB6D69">
      <w:r>
        <w:t>Weekly, 1878-1908 (at WI Historical Society -- Jan 19, 1878-Dec 24, 1908; Oct 20, 1881, May 24, 1894; Aug 13, 1903; June 20, 1907 and July 25, 1907)</w:t>
      </w:r>
    </w:p>
    <w:p w14:paraId="0459144F" w14:textId="77777777" w:rsidR="00EB6D69" w:rsidRPr="00E720D8" w:rsidRDefault="00EB6D69" w:rsidP="00EB6D69">
      <w:pPr>
        <w:rPr>
          <w:b/>
        </w:rPr>
      </w:pPr>
      <w:r w:rsidRPr="00E720D8">
        <w:rPr>
          <w:b/>
        </w:rPr>
        <w:t>Waupaca Republican (merged with Waupaca Post to form Waupaca Republican-Post)</w:t>
      </w:r>
    </w:p>
    <w:p w14:paraId="686CCE3F" w14:textId="77777777" w:rsidR="00EB6D69" w:rsidRDefault="00EB6D69" w:rsidP="00EB6D69">
      <w:r>
        <w:t>Weekly, 1891-1908 (at WI Historical Society -- Sept 1891-Dec 24, 1908 AND at the Waupaca Area Public Library)</w:t>
      </w:r>
    </w:p>
    <w:p w14:paraId="74A6AB60" w14:textId="77777777" w:rsidR="00EB6D69" w:rsidRPr="00E720D8" w:rsidRDefault="00EB6D69" w:rsidP="00EB6D69">
      <w:pPr>
        <w:rPr>
          <w:b/>
        </w:rPr>
      </w:pPr>
      <w:r>
        <w:rPr>
          <w:b/>
        </w:rPr>
        <w:lastRenderedPageBreak/>
        <w:t>W</w:t>
      </w:r>
      <w:r w:rsidRPr="00E720D8">
        <w:rPr>
          <w:b/>
        </w:rPr>
        <w:t>aupaca Record (merged with Waupaca Leader to form Waupaca Record-Leader)</w:t>
      </w:r>
    </w:p>
    <w:p w14:paraId="390972A5" w14:textId="77777777" w:rsidR="00EB6D69" w:rsidRDefault="00EB6D69" w:rsidP="00EB6D69">
      <w:r>
        <w:t>Weekly, 1894-1912 (at WI Historical Society Dec 1894-Sept 19, 1912 AND at the Waupaca Area Public Library)</w:t>
      </w:r>
    </w:p>
    <w:p w14:paraId="2565297F" w14:textId="77777777" w:rsidR="00EB6D69" w:rsidRPr="00E720D8" w:rsidRDefault="00EB6D69" w:rsidP="00EB6D69">
      <w:pPr>
        <w:rPr>
          <w:b/>
        </w:rPr>
      </w:pPr>
      <w:r w:rsidRPr="00E720D8">
        <w:rPr>
          <w:b/>
        </w:rPr>
        <w:t>Waupaca Republican-Post (took place of Waupaca Post and Waupaca Republican. Merged with Waupaca Record-Leader to form Waupaca County Post)</w:t>
      </w:r>
    </w:p>
    <w:p w14:paraId="34F5AD5A" w14:textId="77777777" w:rsidR="00EB6D69" w:rsidRDefault="00EB6D69" w:rsidP="00EB6D69">
      <w:r>
        <w:t>Weekly, 1908-1917 (at WI Historical Society -- Dec 31, 1908-May 31, 1917 AND at the Waupaca Area Public Library)</w:t>
      </w:r>
    </w:p>
    <w:p w14:paraId="3A958CAE" w14:textId="77777777" w:rsidR="00EB6D69" w:rsidRPr="00E720D8" w:rsidRDefault="00EB6D69" w:rsidP="00EB6D69">
      <w:pPr>
        <w:rPr>
          <w:b/>
        </w:rPr>
      </w:pPr>
      <w:r w:rsidRPr="00E720D8">
        <w:rPr>
          <w:b/>
        </w:rPr>
        <w:t>Waupaca Leader (merged with Waupaca Record and became Waupaca Record-Leader)</w:t>
      </w:r>
    </w:p>
    <w:p w14:paraId="1642B1FA" w14:textId="77777777" w:rsidR="00EB6D69" w:rsidRDefault="00EB6D69" w:rsidP="00EB6D69">
      <w:r>
        <w:t>Weekly Nov 15, 1911-Sept 18, 1912 (no microfilm reported)</w:t>
      </w:r>
    </w:p>
    <w:p w14:paraId="4E56461C" w14:textId="77777777" w:rsidR="00EB6D69" w:rsidRPr="00E720D8" w:rsidRDefault="00EB6D69" w:rsidP="00EB6D69">
      <w:pPr>
        <w:rPr>
          <w:b/>
        </w:rPr>
      </w:pPr>
      <w:r w:rsidRPr="00E720D8">
        <w:rPr>
          <w:b/>
        </w:rPr>
        <w:t>Waupaca Record-Leader (formed by merger of Waupaca Leader and Waupaca Record. Merged with Waupaca Republican-Post to form Waupaca County Post)</w:t>
      </w:r>
    </w:p>
    <w:p w14:paraId="5ECC8F37" w14:textId="77777777" w:rsidR="00EB6D69" w:rsidRDefault="00EB6D69" w:rsidP="00EB6D69">
      <w:r>
        <w:t>Weekly, 1912-1917 (at WI Historical Society -- Sept 26, 1912-May 31, 1917 AND at the Waupaca Area Public Library)</w:t>
      </w:r>
    </w:p>
    <w:p w14:paraId="2B28E2AA" w14:textId="51CFF1F6" w:rsidR="00E720D8" w:rsidRPr="00E720D8" w:rsidRDefault="00E720D8" w:rsidP="00E720D8">
      <w:pPr>
        <w:rPr>
          <w:b/>
        </w:rPr>
      </w:pPr>
      <w:r w:rsidRPr="00E720D8">
        <w:rPr>
          <w:b/>
        </w:rPr>
        <w:t>Waupaca County Post (takes place of Waupaca Republican-Post and Waupaca Record-Leader)</w:t>
      </w:r>
    </w:p>
    <w:p w14:paraId="5A8C5C10" w14:textId="77777777" w:rsidR="00E720D8" w:rsidRDefault="00E720D8" w:rsidP="00E720D8">
      <w:r>
        <w:t>Weekly 1917-today (at WI Historical Society and Waupaca Area Public Library)</w:t>
      </w:r>
    </w:p>
    <w:p w14:paraId="6C34851F" w14:textId="77777777" w:rsidR="00EB6D69" w:rsidRPr="00E720D8" w:rsidRDefault="00EB6D69" w:rsidP="00EB6D69">
      <w:pPr>
        <w:rPr>
          <w:b/>
        </w:rPr>
      </w:pPr>
      <w:r w:rsidRPr="00E720D8">
        <w:rPr>
          <w:b/>
        </w:rPr>
        <w:t>Waupaca County News</w:t>
      </w:r>
    </w:p>
    <w:p w14:paraId="719C741F" w14:textId="316A9E9B" w:rsidR="00DC574C" w:rsidRDefault="00EB6D69" w:rsidP="00E720D8">
      <w:r>
        <w:t>Weekly 1921-1926 (at WI Historical Society)</w:t>
      </w:r>
    </w:p>
    <w:sectPr w:rsidR="00DC57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720D8"/>
    <w:rsid w:val="000A4EC0"/>
    <w:rsid w:val="004B4C16"/>
    <w:rsid w:val="0089673D"/>
    <w:rsid w:val="00966EBC"/>
    <w:rsid w:val="00C95C64"/>
    <w:rsid w:val="00C96338"/>
    <w:rsid w:val="00DC574C"/>
    <w:rsid w:val="00E720D8"/>
    <w:rsid w:val="00EB6D69"/>
    <w:rsid w:val="00FC3C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41FD00"/>
  <w15:docId w15:val="{7CD5B084-B157-4E40-AEA1-C8EF967FE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462</Words>
  <Characters>2806</Characters>
  <Application>Microsoft Office Word</Application>
  <DocSecurity>0</DocSecurity>
  <Lines>280</Lines>
  <Paragraphs>112</Paragraphs>
  <ScaleCrop>false</ScaleCrop>
  <Company>Hewlett-Packard Company</Company>
  <LinksUpToDate>false</LinksUpToDate>
  <CharactersWithSpaces>3156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 Hintz</dc:creator>
  <cp:lastModifiedBy>Tracy Behrendt</cp:lastModifiedBy>
  <cp:revision>6</cp:revision>
  <dcterms:created xsi:type="dcterms:W3CDTF">2023-10-20T13:00:00Z</dcterms:created>
  <dcterms:modified xsi:type="dcterms:W3CDTF">2026-05-14T14:02:00Z</dcterms:modified>
</cp:coreProperties>
</file>